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8198" w14:textId="496DDB58" w:rsidR="002E39CB" w:rsidRDefault="005D0328" w:rsidP="00682BC3">
      <w:r>
        <w:rPr>
          <w:noProof/>
        </w:rPr>
        <w:drawing>
          <wp:anchor distT="0" distB="0" distL="114300" distR="114300" simplePos="0" relativeHeight="251659264" behindDoc="0" locked="0" layoutInCell="1" allowOverlap="1" wp14:anchorId="1684A0FA" wp14:editId="792060C5">
            <wp:simplePos x="0" y="0"/>
            <wp:positionH relativeFrom="margin">
              <wp:posOffset>0</wp:posOffset>
            </wp:positionH>
            <wp:positionV relativeFrom="margin">
              <wp:posOffset>173355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06435" w14:textId="38B48CC8" w:rsidR="00682BC3" w:rsidRPr="005D0328" w:rsidRDefault="00682BC3" w:rsidP="00682BC3">
      <w:pPr>
        <w:pStyle w:val="Heading4"/>
        <w:spacing w:before="2" w:after="2"/>
        <w:rPr>
          <w:rFonts w:ascii="Arial" w:hAnsi="Arial"/>
          <w:u w:val="single"/>
        </w:rPr>
      </w:pPr>
      <w:r w:rsidRPr="005D0328">
        <w:rPr>
          <w:rFonts w:ascii="Arial" w:hAnsi="Arial"/>
          <w:u w:val="single"/>
        </w:rPr>
        <w:t xml:space="preserve">8.3 </w:t>
      </w:r>
      <w:r w:rsidR="005D0328" w:rsidRPr="005D0328">
        <w:rPr>
          <w:rFonts w:ascii="Arial" w:hAnsi="Arial"/>
          <w:u w:val="single"/>
        </w:rPr>
        <w:t>SUPERVISION OF CHILDREN ON OUTINGS AND VISITS</w:t>
      </w:r>
    </w:p>
    <w:p w14:paraId="01C33A12" w14:textId="77777777" w:rsidR="005D0328" w:rsidRPr="005F7672" w:rsidRDefault="005D0328" w:rsidP="005D0328">
      <w:pPr>
        <w:rPr>
          <w:rFonts w:ascii="Arial" w:hAnsi="Arial"/>
          <w:b/>
          <w:caps/>
        </w:rPr>
      </w:pPr>
    </w:p>
    <w:p w14:paraId="399781E8" w14:textId="77777777" w:rsidR="005D0328" w:rsidRDefault="005D0328" w:rsidP="005D0328">
      <w:pPr>
        <w:rPr>
          <w:rFonts w:ascii="Arial" w:hAnsi="Arial"/>
        </w:rPr>
      </w:pPr>
    </w:p>
    <w:p w14:paraId="045F720F" w14:textId="22224F93" w:rsidR="005D0328" w:rsidRPr="00731DFE" w:rsidRDefault="005D0328" w:rsidP="005D0328">
      <w:pPr>
        <w:pStyle w:val="NoSpacing"/>
        <w:rPr>
          <w:rFonts w:ascii="Arial" w:hAnsi="Arial" w:cs="Arial"/>
        </w:rPr>
      </w:pPr>
      <w:r w:rsidRPr="00731DFE">
        <w:rPr>
          <w:rFonts w:ascii="Arial" w:hAnsi="Arial" w:cs="Arial"/>
        </w:rPr>
        <w:t xml:space="preserve">Written by: Claire Toms and Tina Alder                                                                          </w:t>
      </w:r>
      <w:r w:rsidR="007B36E8" w:rsidRPr="00731DFE">
        <w:rPr>
          <w:rFonts w:ascii="Arial" w:hAnsi="Arial" w:cs="Arial"/>
        </w:rPr>
        <w:t xml:space="preserve">Date: </w:t>
      </w:r>
      <w:r w:rsidR="007B36E8">
        <w:rPr>
          <w:rFonts w:ascii="Arial" w:hAnsi="Arial" w:cs="Arial"/>
        </w:rPr>
        <w:t xml:space="preserve">1.09.22 – reviewed </w:t>
      </w:r>
      <w:r w:rsidR="00412B0B">
        <w:rPr>
          <w:rFonts w:ascii="Arial" w:hAnsi="Arial" w:cs="Arial"/>
        </w:rPr>
        <w:t>28.8.25</w:t>
      </w:r>
    </w:p>
    <w:p w14:paraId="5CA76C95" w14:textId="77777777" w:rsidR="005D0328" w:rsidRPr="00731DFE" w:rsidRDefault="005D0328" w:rsidP="005D0328">
      <w:pPr>
        <w:rPr>
          <w:rFonts w:ascii="Arial" w:hAnsi="Arial" w:cs="Arial"/>
        </w:rPr>
      </w:pPr>
    </w:p>
    <w:p w14:paraId="1DFD86BE" w14:textId="77777777" w:rsidR="005D0328" w:rsidRDefault="005D0328" w:rsidP="005D0328">
      <w:pPr>
        <w:rPr>
          <w:rFonts w:ascii="Arial" w:hAnsi="Arial"/>
        </w:rPr>
      </w:pPr>
    </w:p>
    <w:p w14:paraId="2226EF1B" w14:textId="77777777" w:rsidR="005D0328" w:rsidRDefault="005D0328" w:rsidP="005D0328">
      <w:pPr>
        <w:rPr>
          <w:rFonts w:ascii="Arial" w:hAnsi="Arial"/>
        </w:rPr>
      </w:pPr>
    </w:p>
    <w:p w14:paraId="32FE5929" w14:textId="77777777" w:rsidR="00ED159C" w:rsidRDefault="00ED159C" w:rsidP="005D0328">
      <w:pPr>
        <w:rPr>
          <w:rFonts w:ascii="Arial" w:hAnsi="Arial"/>
        </w:rPr>
      </w:pPr>
    </w:p>
    <w:p w14:paraId="6A66DA6C" w14:textId="77777777" w:rsidR="00412B0B" w:rsidRPr="00412B0B" w:rsidRDefault="00412B0B" w:rsidP="00412B0B">
      <w:pPr>
        <w:pStyle w:val="Heading2"/>
        <w:rPr>
          <w:rFonts w:ascii="Arial" w:hAnsi="Arial" w:cs="Arial"/>
          <w:color w:val="000000"/>
          <w:sz w:val="36"/>
          <w:szCs w:val="36"/>
          <w:u w:val="single"/>
        </w:rPr>
      </w:pPr>
      <w:r w:rsidRPr="00412B0B">
        <w:rPr>
          <w:rStyle w:val="Strong"/>
          <w:rFonts w:ascii="Arial" w:hAnsi="Arial" w:cs="Arial"/>
          <w:color w:val="000000"/>
          <w:sz w:val="36"/>
          <w:szCs w:val="36"/>
          <w:u w:val="single"/>
        </w:rPr>
        <w:t>Policy Statement</w:t>
      </w:r>
    </w:p>
    <w:p w14:paraId="06D65F91" w14:textId="77777777" w:rsidR="00412B0B" w:rsidRPr="009750B6" w:rsidRDefault="00412B0B" w:rsidP="00412B0B">
      <w:pPr>
        <w:pStyle w:val="NormalWeb"/>
        <w:rPr>
          <w:rFonts w:ascii="Arial" w:hAnsi="Arial" w:cs="Arial"/>
          <w:color w:val="000000"/>
        </w:rPr>
      </w:pPr>
      <w:r w:rsidRPr="009750B6">
        <w:rPr>
          <w:rFonts w:ascii="Arial" w:hAnsi="Arial" w:cs="Arial"/>
          <w:color w:val="000000"/>
        </w:rPr>
        <w:t>Children benefit from being taken outside the setting on visits or trips to local parks or other suitable venues, which enhance their learning and development. We ensure that all outings are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well-planned, safe, and appropriately supervised</w:t>
      </w:r>
      <w:r w:rsidRPr="009750B6">
        <w:rPr>
          <w:rFonts w:ascii="Arial" w:hAnsi="Arial" w:cs="Arial"/>
          <w:color w:val="000000"/>
        </w:rPr>
        <w:t>, and that staff, volunteers, and parents are aware of their responsibilities.</w:t>
      </w:r>
    </w:p>
    <w:p w14:paraId="691CFA97" w14:textId="77777777" w:rsidR="00412B0B" w:rsidRPr="009750B6" w:rsidRDefault="00BF65A6" w:rsidP="00412B0B">
      <w:pPr>
        <w:rPr>
          <w:rFonts w:ascii="Arial" w:hAnsi="Arial" w:cs="Arial"/>
        </w:rPr>
      </w:pPr>
      <w:r>
        <w:rPr>
          <w:rFonts w:ascii="Arial" w:hAnsi="Arial" w:cs="Arial"/>
          <w:noProof/>
        </w:rPr>
        <w:pict w14:anchorId="687AF7B9">
          <v:rect id="_x0000_i1026" alt="" style="width:354.7pt;height:.05pt;mso-width-percent:0;mso-height-percent:0;mso-width-percent:0;mso-height-percent:0" o:hrpct="786" o:hralign="center" o:hrstd="t" o:hr="t" fillcolor="#a0a0a0" stroked="f"/>
        </w:pict>
      </w:r>
    </w:p>
    <w:p w14:paraId="17C6668C" w14:textId="77777777" w:rsidR="00412B0B" w:rsidRPr="009750B6" w:rsidRDefault="00412B0B" w:rsidP="00412B0B">
      <w:pPr>
        <w:pStyle w:val="Heading2"/>
        <w:rPr>
          <w:rFonts w:ascii="Arial" w:hAnsi="Arial" w:cs="Arial"/>
          <w:color w:val="000000"/>
        </w:rPr>
      </w:pPr>
      <w:r w:rsidRPr="009750B6">
        <w:rPr>
          <w:rStyle w:val="Strong"/>
          <w:rFonts w:ascii="Arial" w:hAnsi="Arial" w:cs="Arial"/>
          <w:b w:val="0"/>
          <w:color w:val="000000"/>
        </w:rPr>
        <w:t>Procedures</w:t>
      </w:r>
    </w:p>
    <w:p w14:paraId="3158CDB8" w14:textId="77777777" w:rsidR="00412B0B" w:rsidRPr="009750B6" w:rsidRDefault="00412B0B" w:rsidP="00412B0B">
      <w:pPr>
        <w:pStyle w:val="Heading3"/>
        <w:rPr>
          <w:rFonts w:ascii="Arial" w:hAnsi="Arial" w:cs="Arial"/>
          <w:color w:val="000000"/>
        </w:rPr>
      </w:pPr>
      <w:r w:rsidRPr="009750B6">
        <w:rPr>
          <w:rStyle w:val="Strong"/>
          <w:rFonts w:ascii="Arial" w:hAnsi="Arial" w:cs="Arial"/>
          <w:b w:val="0"/>
          <w:color w:val="000000"/>
        </w:rPr>
        <w:t>Parental Consent</w:t>
      </w:r>
    </w:p>
    <w:p w14:paraId="36D8E2E9" w14:textId="77777777" w:rsidR="00412B0B" w:rsidRPr="009750B6" w:rsidRDefault="00412B0B" w:rsidP="00412B0B">
      <w:pPr>
        <w:pStyle w:val="NormalWeb"/>
        <w:numPr>
          <w:ilvl w:val="0"/>
          <w:numId w:val="3"/>
        </w:numPr>
        <w:rPr>
          <w:rFonts w:ascii="Arial" w:hAnsi="Arial" w:cs="Arial"/>
          <w:color w:val="000000"/>
        </w:rPr>
      </w:pPr>
      <w:r w:rsidRPr="009750B6">
        <w:rPr>
          <w:rFonts w:ascii="Arial" w:hAnsi="Arial" w:cs="Arial"/>
          <w:color w:val="000000"/>
        </w:rPr>
        <w:t>Parents provide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general consent on registration</w:t>
      </w:r>
      <w:r w:rsidRPr="009750B6">
        <w:rPr>
          <w:rStyle w:val="apple-converted-space"/>
          <w:rFonts w:ascii="Arial" w:eastAsiaTheme="majorEastAsia" w:hAnsi="Arial" w:cs="Arial"/>
          <w:color w:val="000000"/>
        </w:rPr>
        <w:t> </w:t>
      </w:r>
      <w:r w:rsidRPr="009750B6">
        <w:rPr>
          <w:rFonts w:ascii="Arial" w:hAnsi="Arial" w:cs="Arial"/>
          <w:color w:val="000000"/>
        </w:rPr>
        <w:t>for their children to take part in local short outings as part of daily activities.</w:t>
      </w:r>
    </w:p>
    <w:p w14:paraId="3985E108" w14:textId="77777777" w:rsidR="00412B0B" w:rsidRPr="009750B6" w:rsidRDefault="00412B0B" w:rsidP="00412B0B">
      <w:pPr>
        <w:pStyle w:val="NormalWeb"/>
        <w:numPr>
          <w:ilvl w:val="0"/>
          <w:numId w:val="3"/>
        </w:numPr>
        <w:rPr>
          <w:rFonts w:ascii="Arial" w:hAnsi="Arial" w:cs="Arial"/>
          <w:color w:val="000000"/>
        </w:rPr>
      </w:pPr>
      <w:r w:rsidRPr="009750B6">
        <w:rPr>
          <w:rFonts w:ascii="Arial" w:hAnsi="Arial" w:cs="Arial"/>
          <w:color w:val="000000"/>
        </w:rPr>
        <w:t>For specific trips,</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individual consent</w:t>
      </w:r>
      <w:r w:rsidRPr="009750B6">
        <w:rPr>
          <w:rStyle w:val="apple-converted-space"/>
          <w:rFonts w:ascii="Arial" w:eastAsiaTheme="majorEastAsia" w:hAnsi="Arial" w:cs="Arial"/>
          <w:color w:val="000000"/>
        </w:rPr>
        <w:t> </w:t>
      </w:r>
      <w:r w:rsidRPr="009750B6">
        <w:rPr>
          <w:rFonts w:ascii="Arial" w:hAnsi="Arial" w:cs="Arial"/>
          <w:color w:val="000000"/>
        </w:rPr>
        <w:t>may be sought.</w:t>
      </w:r>
    </w:p>
    <w:p w14:paraId="6016C852" w14:textId="77777777" w:rsidR="00412B0B" w:rsidRPr="009750B6" w:rsidRDefault="00412B0B" w:rsidP="00412B0B">
      <w:pPr>
        <w:pStyle w:val="Heading3"/>
        <w:rPr>
          <w:rFonts w:ascii="Arial" w:hAnsi="Arial" w:cs="Arial"/>
          <w:color w:val="000000"/>
        </w:rPr>
      </w:pPr>
      <w:r w:rsidRPr="009750B6">
        <w:rPr>
          <w:rStyle w:val="Strong"/>
          <w:rFonts w:ascii="Arial" w:hAnsi="Arial" w:cs="Arial"/>
          <w:b w:val="0"/>
          <w:color w:val="000000"/>
        </w:rPr>
        <w:t>Supervision Ratios</w:t>
      </w:r>
    </w:p>
    <w:p w14:paraId="650FD884" w14:textId="77777777" w:rsidR="00412B0B" w:rsidRPr="009750B6" w:rsidRDefault="00412B0B" w:rsidP="00412B0B">
      <w:pPr>
        <w:pStyle w:val="NormalWeb"/>
        <w:numPr>
          <w:ilvl w:val="0"/>
          <w:numId w:val="4"/>
        </w:numPr>
        <w:rPr>
          <w:rFonts w:ascii="Arial" w:hAnsi="Arial" w:cs="Arial"/>
          <w:color w:val="000000"/>
        </w:rPr>
      </w:pPr>
      <w:r w:rsidRPr="009750B6">
        <w:rPr>
          <w:rStyle w:val="Strong"/>
          <w:rFonts w:ascii="Arial" w:hAnsi="Arial" w:cs="Arial"/>
          <w:b w:val="0"/>
          <w:color w:val="000000"/>
        </w:rPr>
        <w:t>Pre-school children:</w:t>
      </w:r>
      <w:r w:rsidRPr="009750B6">
        <w:rPr>
          <w:rStyle w:val="apple-converted-space"/>
          <w:rFonts w:ascii="Arial" w:eastAsiaTheme="majorEastAsia" w:hAnsi="Arial" w:cs="Arial"/>
          <w:color w:val="000000"/>
        </w:rPr>
        <w:t> </w:t>
      </w:r>
      <w:r w:rsidRPr="009750B6">
        <w:rPr>
          <w:rFonts w:ascii="Arial" w:hAnsi="Arial" w:cs="Arial"/>
          <w:color w:val="000000"/>
        </w:rPr>
        <w:t>Only taken on outings when accompanied by a parent or designated adult.</w:t>
      </w:r>
    </w:p>
    <w:p w14:paraId="2BF21AEB" w14:textId="77777777" w:rsidR="00412B0B" w:rsidRPr="009750B6" w:rsidRDefault="00412B0B" w:rsidP="00412B0B">
      <w:pPr>
        <w:pStyle w:val="NormalWeb"/>
        <w:numPr>
          <w:ilvl w:val="0"/>
          <w:numId w:val="4"/>
        </w:numPr>
        <w:rPr>
          <w:rFonts w:ascii="Arial" w:hAnsi="Arial" w:cs="Arial"/>
          <w:color w:val="000000"/>
        </w:rPr>
      </w:pPr>
      <w:r w:rsidRPr="009750B6">
        <w:rPr>
          <w:rStyle w:val="Strong"/>
          <w:rFonts w:ascii="Arial" w:hAnsi="Arial" w:cs="Arial"/>
          <w:b w:val="0"/>
          <w:color w:val="000000"/>
        </w:rPr>
        <w:t>Nursery children:</w:t>
      </w:r>
      <w:r w:rsidRPr="009750B6">
        <w:rPr>
          <w:rStyle w:val="apple-converted-space"/>
          <w:rFonts w:ascii="Arial" w:eastAsiaTheme="majorEastAsia" w:hAnsi="Arial" w:cs="Arial"/>
          <w:color w:val="000000"/>
        </w:rPr>
        <w:t> </w:t>
      </w:r>
      <w:r w:rsidRPr="009750B6">
        <w:rPr>
          <w:rFonts w:ascii="Arial" w:hAnsi="Arial" w:cs="Arial"/>
          <w:color w:val="000000"/>
        </w:rPr>
        <w:t>Short walks around the local area are supervised at a ratio of</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at least 1 adult to 4 children</w:t>
      </w:r>
      <w:r w:rsidRPr="009750B6">
        <w:rPr>
          <w:rFonts w:ascii="Arial" w:hAnsi="Arial" w:cs="Arial"/>
          <w:color w:val="000000"/>
        </w:rPr>
        <w:t>.</w:t>
      </w:r>
    </w:p>
    <w:p w14:paraId="01FF707B" w14:textId="77777777" w:rsidR="00412B0B" w:rsidRPr="009750B6" w:rsidRDefault="00412B0B" w:rsidP="00412B0B">
      <w:pPr>
        <w:pStyle w:val="NormalWeb"/>
        <w:numPr>
          <w:ilvl w:val="0"/>
          <w:numId w:val="4"/>
        </w:numPr>
        <w:rPr>
          <w:rFonts w:ascii="Arial" w:hAnsi="Arial" w:cs="Arial"/>
          <w:color w:val="000000"/>
        </w:rPr>
      </w:pPr>
      <w:r w:rsidRPr="009750B6">
        <w:rPr>
          <w:rFonts w:ascii="Arial" w:hAnsi="Arial" w:cs="Arial"/>
          <w:color w:val="000000"/>
        </w:rPr>
        <w:t>All adults accompanying children have undergone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DBS checks</w:t>
      </w:r>
      <w:r w:rsidRPr="009750B6">
        <w:rPr>
          <w:rStyle w:val="apple-converted-space"/>
          <w:rFonts w:ascii="Arial" w:eastAsiaTheme="majorEastAsia" w:hAnsi="Arial" w:cs="Arial"/>
          <w:color w:val="000000"/>
        </w:rPr>
        <w:t> </w:t>
      </w:r>
      <w:r w:rsidRPr="009750B6">
        <w:rPr>
          <w:rFonts w:ascii="Arial" w:hAnsi="Arial" w:cs="Arial"/>
          <w:color w:val="000000"/>
        </w:rPr>
        <w:t>and are aware of safeguarding procedures.</w:t>
      </w:r>
    </w:p>
    <w:p w14:paraId="3F8AE09F" w14:textId="77777777" w:rsidR="00412B0B" w:rsidRPr="009750B6" w:rsidRDefault="00412B0B" w:rsidP="00412B0B">
      <w:pPr>
        <w:pStyle w:val="Heading3"/>
        <w:rPr>
          <w:rFonts w:ascii="Arial" w:hAnsi="Arial" w:cs="Arial"/>
          <w:color w:val="000000"/>
        </w:rPr>
      </w:pPr>
      <w:r w:rsidRPr="009750B6">
        <w:rPr>
          <w:rStyle w:val="Strong"/>
          <w:rFonts w:ascii="Arial" w:hAnsi="Arial" w:cs="Arial"/>
          <w:b w:val="0"/>
          <w:color w:val="000000"/>
        </w:rPr>
        <w:t>Preparation and Safety</w:t>
      </w:r>
    </w:p>
    <w:p w14:paraId="4DD8079C" w14:textId="77777777" w:rsidR="00412B0B" w:rsidRPr="009750B6" w:rsidRDefault="00412B0B" w:rsidP="00412B0B">
      <w:pPr>
        <w:pStyle w:val="NormalWeb"/>
        <w:numPr>
          <w:ilvl w:val="0"/>
          <w:numId w:val="5"/>
        </w:numPr>
        <w:rPr>
          <w:rFonts w:ascii="Arial" w:hAnsi="Arial" w:cs="Arial"/>
          <w:color w:val="000000"/>
        </w:rPr>
      </w:pPr>
      <w:r w:rsidRPr="009750B6">
        <w:rPr>
          <w:rFonts w:ascii="Arial" w:hAnsi="Arial" w:cs="Arial"/>
          <w:color w:val="000000"/>
        </w:rPr>
        <w:t>All outings are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planned in advance</w:t>
      </w:r>
      <w:r w:rsidRPr="009750B6">
        <w:rPr>
          <w:rStyle w:val="apple-converted-space"/>
          <w:rFonts w:ascii="Arial" w:eastAsiaTheme="majorEastAsia" w:hAnsi="Arial" w:cs="Arial"/>
          <w:color w:val="000000"/>
        </w:rPr>
        <w:t> </w:t>
      </w:r>
      <w:r w:rsidRPr="009750B6">
        <w:rPr>
          <w:rFonts w:ascii="Arial" w:hAnsi="Arial" w:cs="Arial"/>
          <w:color w:val="000000"/>
        </w:rPr>
        <w:t>with a</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written risk assessment</w:t>
      </w:r>
      <w:r w:rsidRPr="009750B6">
        <w:rPr>
          <w:rStyle w:val="apple-converted-space"/>
          <w:rFonts w:ascii="Arial" w:eastAsiaTheme="majorEastAsia" w:hAnsi="Arial" w:cs="Arial"/>
          <w:color w:val="000000"/>
        </w:rPr>
        <w:t> </w:t>
      </w:r>
      <w:r w:rsidRPr="009750B6">
        <w:rPr>
          <w:rFonts w:ascii="Arial" w:hAnsi="Arial" w:cs="Arial"/>
          <w:color w:val="000000"/>
        </w:rPr>
        <w:t>identifying potential hazards and control measures.</w:t>
      </w:r>
    </w:p>
    <w:p w14:paraId="73A8BFF7" w14:textId="77777777" w:rsidR="00412B0B" w:rsidRPr="009750B6" w:rsidRDefault="00412B0B" w:rsidP="00412B0B">
      <w:pPr>
        <w:pStyle w:val="NormalWeb"/>
        <w:numPr>
          <w:ilvl w:val="0"/>
          <w:numId w:val="5"/>
        </w:numPr>
        <w:rPr>
          <w:rFonts w:ascii="Arial" w:hAnsi="Arial" w:cs="Arial"/>
          <w:color w:val="000000"/>
        </w:rPr>
      </w:pPr>
      <w:r w:rsidRPr="009750B6">
        <w:rPr>
          <w:rFonts w:ascii="Arial" w:hAnsi="Arial" w:cs="Arial"/>
          <w:color w:val="000000"/>
        </w:rPr>
        <w:t>Children are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prepared in advance</w:t>
      </w:r>
      <w:r w:rsidRPr="009750B6">
        <w:rPr>
          <w:rFonts w:ascii="Arial" w:hAnsi="Arial" w:cs="Arial"/>
          <w:color w:val="000000"/>
        </w:rPr>
        <w:t>, made aware of expectations for behaviour, and reminded of safety rules.</w:t>
      </w:r>
    </w:p>
    <w:p w14:paraId="2BD94DD5" w14:textId="77777777" w:rsidR="00412B0B" w:rsidRPr="009750B6" w:rsidRDefault="00412B0B" w:rsidP="00412B0B">
      <w:pPr>
        <w:pStyle w:val="NormalWeb"/>
        <w:numPr>
          <w:ilvl w:val="0"/>
          <w:numId w:val="5"/>
        </w:numPr>
        <w:rPr>
          <w:rFonts w:ascii="Arial" w:hAnsi="Arial" w:cs="Arial"/>
          <w:color w:val="000000"/>
        </w:rPr>
      </w:pPr>
      <w:r w:rsidRPr="009750B6">
        <w:rPr>
          <w:rStyle w:val="Strong"/>
          <w:rFonts w:ascii="Arial" w:hAnsi="Arial" w:cs="Arial"/>
          <w:b w:val="0"/>
          <w:color w:val="000000"/>
        </w:rPr>
        <w:t>First aid equipment</w:t>
      </w:r>
      <w:r w:rsidRPr="009750B6">
        <w:rPr>
          <w:rFonts w:ascii="Arial" w:hAnsi="Arial" w:cs="Arial"/>
          <w:color w:val="000000"/>
        </w:rPr>
        <w:t>, mobile phone, whistle, emergency contact numbers, and other essential items (e.g., camera if required for educational purposes) are taken on each outing.</w:t>
      </w:r>
    </w:p>
    <w:p w14:paraId="4A8BBBD2" w14:textId="77777777" w:rsidR="00412B0B" w:rsidRPr="009750B6" w:rsidRDefault="00412B0B" w:rsidP="00412B0B">
      <w:pPr>
        <w:pStyle w:val="NormalWeb"/>
        <w:numPr>
          <w:ilvl w:val="0"/>
          <w:numId w:val="5"/>
        </w:numPr>
        <w:rPr>
          <w:rFonts w:ascii="Arial" w:hAnsi="Arial" w:cs="Arial"/>
          <w:color w:val="000000"/>
        </w:rPr>
      </w:pPr>
      <w:r w:rsidRPr="009750B6">
        <w:rPr>
          <w:rFonts w:ascii="Arial" w:hAnsi="Arial" w:cs="Arial"/>
          <w:color w:val="000000"/>
        </w:rPr>
        <w:t>A</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trained first aider</w:t>
      </w:r>
      <w:r w:rsidRPr="009750B6">
        <w:rPr>
          <w:rStyle w:val="apple-converted-space"/>
          <w:rFonts w:ascii="Arial" w:eastAsiaTheme="majorEastAsia" w:hAnsi="Arial" w:cs="Arial"/>
          <w:color w:val="000000"/>
        </w:rPr>
        <w:t> </w:t>
      </w:r>
      <w:r w:rsidRPr="009750B6">
        <w:rPr>
          <w:rFonts w:ascii="Arial" w:hAnsi="Arial" w:cs="Arial"/>
          <w:color w:val="000000"/>
        </w:rPr>
        <w:t>accompanies the children on all trips.</w:t>
      </w:r>
    </w:p>
    <w:p w14:paraId="6DB14027" w14:textId="77777777" w:rsidR="00412B0B" w:rsidRPr="009750B6" w:rsidRDefault="00412B0B" w:rsidP="00412B0B">
      <w:pPr>
        <w:pStyle w:val="Heading3"/>
        <w:rPr>
          <w:rFonts w:ascii="Arial" w:hAnsi="Arial" w:cs="Arial"/>
          <w:color w:val="000000"/>
        </w:rPr>
      </w:pPr>
      <w:r w:rsidRPr="009750B6">
        <w:rPr>
          <w:rStyle w:val="Strong"/>
          <w:rFonts w:ascii="Arial" w:hAnsi="Arial" w:cs="Arial"/>
          <w:b w:val="0"/>
          <w:color w:val="000000"/>
        </w:rPr>
        <w:t>During the Outing</w:t>
      </w:r>
    </w:p>
    <w:p w14:paraId="43F70257" w14:textId="77777777" w:rsidR="00412B0B" w:rsidRPr="009750B6" w:rsidRDefault="00412B0B" w:rsidP="00412B0B">
      <w:pPr>
        <w:pStyle w:val="NormalWeb"/>
        <w:numPr>
          <w:ilvl w:val="0"/>
          <w:numId w:val="6"/>
        </w:numPr>
        <w:rPr>
          <w:rFonts w:ascii="Arial" w:hAnsi="Arial" w:cs="Arial"/>
          <w:color w:val="000000"/>
        </w:rPr>
      </w:pPr>
      <w:r w:rsidRPr="009750B6">
        <w:rPr>
          <w:rFonts w:ascii="Arial" w:hAnsi="Arial" w:cs="Arial"/>
          <w:color w:val="000000"/>
        </w:rPr>
        <w:t>Staff</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continuously supervise children</w:t>
      </w:r>
      <w:r w:rsidRPr="009750B6">
        <w:rPr>
          <w:rFonts w:ascii="Arial" w:hAnsi="Arial" w:cs="Arial"/>
          <w:color w:val="000000"/>
        </w:rPr>
        <w:t>, ensuring that ratios are maintained and that children are within sight and hearing at all times.</w:t>
      </w:r>
    </w:p>
    <w:p w14:paraId="7621AC47" w14:textId="77777777" w:rsidR="00412B0B" w:rsidRPr="009750B6" w:rsidRDefault="00412B0B" w:rsidP="00412B0B">
      <w:pPr>
        <w:pStyle w:val="NormalWeb"/>
        <w:numPr>
          <w:ilvl w:val="0"/>
          <w:numId w:val="6"/>
        </w:numPr>
        <w:rPr>
          <w:rFonts w:ascii="Arial" w:hAnsi="Arial" w:cs="Arial"/>
          <w:color w:val="000000"/>
        </w:rPr>
      </w:pPr>
      <w:r w:rsidRPr="009750B6">
        <w:rPr>
          <w:rFonts w:ascii="Arial" w:hAnsi="Arial" w:cs="Arial"/>
          <w:color w:val="000000"/>
        </w:rPr>
        <w:lastRenderedPageBreak/>
        <w:t>Children are reminded to</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follow instructions</w:t>
      </w:r>
      <w:r w:rsidRPr="009750B6">
        <w:rPr>
          <w:rFonts w:ascii="Arial" w:hAnsi="Arial" w:cs="Arial"/>
          <w:color w:val="000000"/>
        </w:rPr>
        <w:t>, stay with the group, and avoid unsafe behaviour.</w:t>
      </w:r>
    </w:p>
    <w:p w14:paraId="04DB167C" w14:textId="77777777" w:rsidR="00412B0B" w:rsidRPr="009750B6" w:rsidRDefault="00412B0B" w:rsidP="00412B0B">
      <w:pPr>
        <w:pStyle w:val="NormalWeb"/>
        <w:numPr>
          <w:ilvl w:val="0"/>
          <w:numId w:val="6"/>
        </w:numPr>
        <w:rPr>
          <w:rFonts w:ascii="Arial" w:hAnsi="Arial" w:cs="Arial"/>
          <w:color w:val="000000"/>
        </w:rPr>
      </w:pPr>
      <w:r w:rsidRPr="009750B6">
        <w:rPr>
          <w:rFonts w:ascii="Arial" w:hAnsi="Arial" w:cs="Arial"/>
          <w:color w:val="000000"/>
        </w:rPr>
        <w:t>Staff follow procedures for</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managing emergencies</w:t>
      </w:r>
      <w:r w:rsidRPr="009750B6">
        <w:rPr>
          <w:rFonts w:ascii="Arial" w:hAnsi="Arial" w:cs="Arial"/>
          <w:color w:val="000000"/>
        </w:rPr>
        <w:t>, including lost child, injury, or other incidents, as outlined in the setting’s</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Emergency Procedures</w:t>
      </w:r>
      <w:r w:rsidRPr="009750B6">
        <w:rPr>
          <w:rFonts w:ascii="Arial" w:hAnsi="Arial" w:cs="Arial"/>
          <w:color w:val="000000"/>
        </w:rPr>
        <w:t>.</w:t>
      </w:r>
    </w:p>
    <w:p w14:paraId="63FA3BBB" w14:textId="77777777" w:rsidR="00412B0B" w:rsidRPr="009750B6" w:rsidRDefault="00412B0B" w:rsidP="00412B0B">
      <w:pPr>
        <w:pStyle w:val="Heading3"/>
        <w:rPr>
          <w:rFonts w:ascii="Arial" w:hAnsi="Arial" w:cs="Arial"/>
          <w:color w:val="000000"/>
        </w:rPr>
      </w:pPr>
      <w:r w:rsidRPr="009750B6">
        <w:rPr>
          <w:rStyle w:val="Strong"/>
          <w:rFonts w:ascii="Arial" w:hAnsi="Arial" w:cs="Arial"/>
          <w:b w:val="0"/>
          <w:color w:val="000000"/>
        </w:rPr>
        <w:t>After the Outing</w:t>
      </w:r>
    </w:p>
    <w:p w14:paraId="11D266FA" w14:textId="77777777" w:rsidR="00412B0B" w:rsidRPr="009750B6" w:rsidRDefault="00412B0B" w:rsidP="00412B0B">
      <w:pPr>
        <w:pStyle w:val="NormalWeb"/>
        <w:numPr>
          <w:ilvl w:val="0"/>
          <w:numId w:val="7"/>
        </w:numPr>
        <w:rPr>
          <w:rFonts w:ascii="Arial" w:hAnsi="Arial" w:cs="Arial"/>
          <w:color w:val="000000"/>
        </w:rPr>
      </w:pPr>
      <w:r w:rsidRPr="009750B6">
        <w:rPr>
          <w:rFonts w:ascii="Arial" w:hAnsi="Arial" w:cs="Arial"/>
          <w:color w:val="000000"/>
        </w:rPr>
        <w:t>A</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debrief and review</w:t>
      </w:r>
      <w:r w:rsidRPr="009750B6">
        <w:rPr>
          <w:rStyle w:val="apple-converted-space"/>
          <w:rFonts w:ascii="Arial" w:eastAsiaTheme="majorEastAsia" w:hAnsi="Arial" w:cs="Arial"/>
          <w:color w:val="000000"/>
        </w:rPr>
        <w:t> </w:t>
      </w:r>
      <w:r w:rsidRPr="009750B6">
        <w:rPr>
          <w:rFonts w:ascii="Arial" w:hAnsi="Arial" w:cs="Arial"/>
          <w:color w:val="000000"/>
        </w:rPr>
        <w:t>is conducted to assess any safety concerns or areas for improvement.</w:t>
      </w:r>
    </w:p>
    <w:p w14:paraId="4FC549D4" w14:textId="77777777" w:rsidR="00412B0B" w:rsidRPr="009750B6" w:rsidRDefault="00412B0B" w:rsidP="00412B0B">
      <w:pPr>
        <w:pStyle w:val="NormalWeb"/>
        <w:numPr>
          <w:ilvl w:val="0"/>
          <w:numId w:val="7"/>
        </w:numPr>
        <w:rPr>
          <w:rFonts w:ascii="Arial" w:hAnsi="Arial" w:cs="Arial"/>
          <w:color w:val="000000"/>
        </w:rPr>
      </w:pPr>
      <w:r w:rsidRPr="009750B6">
        <w:rPr>
          <w:rFonts w:ascii="Arial" w:hAnsi="Arial" w:cs="Arial"/>
          <w:color w:val="000000"/>
        </w:rPr>
        <w:t>Any incidents or near-misses are</w:t>
      </w:r>
      <w:r w:rsidRPr="009750B6">
        <w:rPr>
          <w:rStyle w:val="apple-converted-space"/>
          <w:rFonts w:ascii="Arial" w:eastAsiaTheme="majorEastAsia" w:hAnsi="Arial" w:cs="Arial"/>
          <w:color w:val="000000"/>
        </w:rPr>
        <w:t> </w:t>
      </w:r>
      <w:r w:rsidRPr="009750B6">
        <w:rPr>
          <w:rStyle w:val="Strong"/>
          <w:rFonts w:ascii="Arial" w:hAnsi="Arial" w:cs="Arial"/>
          <w:b w:val="0"/>
          <w:color w:val="000000"/>
        </w:rPr>
        <w:t>recorded in the Incident Book</w:t>
      </w:r>
      <w:r w:rsidRPr="009750B6">
        <w:rPr>
          <w:rStyle w:val="apple-converted-space"/>
          <w:rFonts w:ascii="Arial" w:eastAsiaTheme="majorEastAsia" w:hAnsi="Arial" w:cs="Arial"/>
          <w:color w:val="000000"/>
        </w:rPr>
        <w:t> </w:t>
      </w:r>
      <w:r w:rsidRPr="009750B6">
        <w:rPr>
          <w:rFonts w:ascii="Arial" w:hAnsi="Arial" w:cs="Arial"/>
          <w:color w:val="000000"/>
        </w:rPr>
        <w:t>and reported to the manager.</w:t>
      </w:r>
    </w:p>
    <w:p w14:paraId="5EAE2F04" w14:textId="77777777" w:rsidR="00412B0B" w:rsidRPr="009750B6" w:rsidRDefault="00BF65A6" w:rsidP="00412B0B">
      <w:pPr>
        <w:rPr>
          <w:rFonts w:ascii="Arial" w:hAnsi="Arial" w:cs="Arial"/>
        </w:rPr>
      </w:pPr>
      <w:r>
        <w:rPr>
          <w:rFonts w:ascii="Arial" w:hAnsi="Arial" w:cs="Arial"/>
          <w:noProof/>
        </w:rPr>
        <w:pict w14:anchorId="6D028493">
          <v:rect id="_x0000_i1025" alt="" style="width:354.7pt;height:.05pt;mso-width-percent:0;mso-height-percent:0;mso-width-percent:0;mso-height-percent:0" o:hrpct="786" o:hralign="center" o:hrstd="t" o:hr="t" fillcolor="#a0a0a0" stroked="f"/>
        </w:pict>
      </w:r>
    </w:p>
    <w:p w14:paraId="2334E90F" w14:textId="77777777" w:rsidR="00E00953" w:rsidRPr="009750B6" w:rsidRDefault="00E00953" w:rsidP="00E00953">
      <w:pPr>
        <w:spacing w:before="100" w:beforeAutospacing="1" w:after="100" w:afterAutospacing="1"/>
        <w:rPr>
          <w:rFonts w:ascii="Arial" w:eastAsia="Times New Roman" w:hAnsi="Arial" w:cs="Arial"/>
          <w:color w:val="000000"/>
          <w:lang w:val="en-GB" w:eastAsia="en-GB"/>
        </w:rPr>
      </w:pPr>
      <w:r w:rsidRPr="009750B6">
        <w:rPr>
          <w:rFonts w:ascii="Arial" w:eastAsia="Times New Roman" w:hAnsi="Arial" w:cs="Arial"/>
          <w:color w:val="000000"/>
          <w:lang w:val="en-GB" w:eastAsia="en-GB"/>
        </w:rPr>
        <w:t>Summary Table for Outings: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2408"/>
        <w:gridCol w:w="4646"/>
      </w:tblGrid>
      <w:tr w:rsidR="00E00953" w:rsidRPr="009750B6" w14:paraId="554E8E61" w14:textId="77777777">
        <w:trPr>
          <w:tblHeader/>
          <w:tblCellSpacing w:w="15" w:type="dxa"/>
        </w:trPr>
        <w:tc>
          <w:tcPr>
            <w:tcW w:w="0" w:type="auto"/>
            <w:vAlign w:val="center"/>
            <w:hideMark/>
          </w:tcPr>
          <w:p w14:paraId="3FDDBC91" w14:textId="77777777" w:rsidR="00E00953" w:rsidRPr="009750B6" w:rsidRDefault="00E00953" w:rsidP="00006D67">
            <w:pPr>
              <w:rPr>
                <w:rFonts w:ascii="Arial" w:eastAsia="Times New Roman" w:hAnsi="Arial" w:cs="Arial"/>
                <w:lang w:val="en-GB" w:eastAsia="en-GB"/>
              </w:rPr>
            </w:pPr>
            <w:r w:rsidRPr="009750B6">
              <w:rPr>
                <w:rFonts w:ascii="Arial" w:eastAsia="Times New Roman" w:hAnsi="Arial" w:cs="Arial"/>
                <w:lang w:val="en-GB" w:eastAsia="en-GB"/>
              </w:rPr>
              <w:t>Child Age</w:t>
            </w:r>
          </w:p>
        </w:tc>
        <w:tc>
          <w:tcPr>
            <w:tcW w:w="0" w:type="auto"/>
            <w:vAlign w:val="center"/>
            <w:hideMark/>
          </w:tcPr>
          <w:p w14:paraId="3897D188" w14:textId="77777777" w:rsidR="00E00953" w:rsidRPr="009750B6" w:rsidRDefault="00E00953" w:rsidP="00006D67">
            <w:pPr>
              <w:rPr>
                <w:rFonts w:ascii="Arial" w:eastAsia="Times New Roman" w:hAnsi="Arial" w:cs="Arial"/>
                <w:lang w:val="en-GB" w:eastAsia="en-GB"/>
              </w:rPr>
            </w:pPr>
            <w:r w:rsidRPr="009750B6">
              <w:rPr>
                <w:rFonts w:ascii="Arial" w:eastAsia="Times New Roman" w:hAnsi="Arial" w:cs="Arial"/>
                <w:lang w:val="en-GB" w:eastAsia="en-GB"/>
              </w:rPr>
              <w:t>Statutory Ratio (Outings)</w:t>
            </w:r>
          </w:p>
        </w:tc>
        <w:tc>
          <w:tcPr>
            <w:tcW w:w="0" w:type="auto"/>
            <w:vAlign w:val="center"/>
            <w:hideMark/>
          </w:tcPr>
          <w:p w14:paraId="334E137E" w14:textId="77777777" w:rsidR="00E00953" w:rsidRPr="009750B6" w:rsidRDefault="00E00953" w:rsidP="00006D67">
            <w:pPr>
              <w:rPr>
                <w:rFonts w:ascii="Arial" w:eastAsia="Times New Roman" w:hAnsi="Arial" w:cs="Arial"/>
                <w:lang w:val="en-GB" w:eastAsia="en-GB"/>
              </w:rPr>
            </w:pPr>
            <w:r w:rsidRPr="009750B6">
              <w:rPr>
                <w:rFonts w:ascii="Arial" w:eastAsia="Times New Roman" w:hAnsi="Arial" w:cs="Arial"/>
                <w:lang w:val="en-GB" w:eastAsia="en-GB"/>
              </w:rPr>
              <w:t>Notes</w:t>
            </w:r>
          </w:p>
        </w:tc>
      </w:tr>
      <w:tr w:rsidR="00E00953" w:rsidRPr="009750B6" w14:paraId="4571163F" w14:textId="77777777">
        <w:trPr>
          <w:tblCellSpacing w:w="15" w:type="dxa"/>
        </w:trPr>
        <w:tc>
          <w:tcPr>
            <w:tcW w:w="0" w:type="auto"/>
            <w:vAlign w:val="center"/>
            <w:hideMark/>
          </w:tcPr>
          <w:p w14:paraId="41B915A0" w14:textId="4F678E0E"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 xml:space="preserve">Under </w:t>
            </w:r>
            <w:r w:rsidR="00176C97" w:rsidRPr="009750B6">
              <w:rPr>
                <w:rFonts w:ascii="Arial" w:eastAsia="Times New Roman" w:hAnsi="Arial" w:cs="Arial"/>
                <w:lang w:val="en-GB" w:eastAsia="en-GB"/>
              </w:rPr>
              <w:t>2</w:t>
            </w:r>
            <w:r w:rsidRPr="009750B6">
              <w:rPr>
                <w:rFonts w:ascii="Arial" w:eastAsia="Times New Roman" w:hAnsi="Arial" w:cs="Arial"/>
                <w:lang w:val="en-GB" w:eastAsia="en-GB"/>
              </w:rPr>
              <w:t xml:space="preserve"> years</w:t>
            </w:r>
          </w:p>
        </w:tc>
        <w:tc>
          <w:tcPr>
            <w:tcW w:w="0" w:type="auto"/>
            <w:vAlign w:val="center"/>
            <w:hideMark/>
          </w:tcPr>
          <w:p w14:paraId="747F74A9"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1:3</w:t>
            </w:r>
          </w:p>
        </w:tc>
        <w:tc>
          <w:tcPr>
            <w:tcW w:w="0" w:type="auto"/>
            <w:vAlign w:val="center"/>
            <w:hideMark/>
          </w:tcPr>
          <w:p w14:paraId="58AB79EB"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High supervision needed</w:t>
            </w:r>
          </w:p>
        </w:tc>
      </w:tr>
      <w:tr w:rsidR="00E00953" w:rsidRPr="009750B6" w14:paraId="474E23C0" w14:textId="77777777">
        <w:trPr>
          <w:tblCellSpacing w:w="15" w:type="dxa"/>
        </w:trPr>
        <w:tc>
          <w:tcPr>
            <w:tcW w:w="0" w:type="auto"/>
            <w:vAlign w:val="center"/>
            <w:hideMark/>
          </w:tcPr>
          <w:p w14:paraId="1E6F3B9E"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2 years</w:t>
            </w:r>
          </w:p>
        </w:tc>
        <w:tc>
          <w:tcPr>
            <w:tcW w:w="0" w:type="auto"/>
            <w:vAlign w:val="center"/>
            <w:hideMark/>
          </w:tcPr>
          <w:p w14:paraId="2C4ECFE0"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1:4</w:t>
            </w:r>
          </w:p>
        </w:tc>
        <w:tc>
          <w:tcPr>
            <w:tcW w:w="0" w:type="auto"/>
            <w:vAlign w:val="center"/>
            <w:hideMark/>
          </w:tcPr>
          <w:p w14:paraId="6689960B"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Safer than 1:5 for outings</w:t>
            </w:r>
          </w:p>
        </w:tc>
      </w:tr>
      <w:tr w:rsidR="00E00953" w:rsidRPr="009750B6" w14:paraId="07CB5520" w14:textId="77777777">
        <w:trPr>
          <w:tblCellSpacing w:w="15" w:type="dxa"/>
        </w:trPr>
        <w:tc>
          <w:tcPr>
            <w:tcW w:w="0" w:type="auto"/>
            <w:vAlign w:val="center"/>
            <w:hideMark/>
          </w:tcPr>
          <w:p w14:paraId="1BBE4AFA"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3–4 years</w:t>
            </w:r>
          </w:p>
        </w:tc>
        <w:tc>
          <w:tcPr>
            <w:tcW w:w="0" w:type="auto"/>
            <w:vAlign w:val="center"/>
            <w:hideMark/>
          </w:tcPr>
          <w:p w14:paraId="6E4F2492"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1:8</w:t>
            </w:r>
          </w:p>
        </w:tc>
        <w:tc>
          <w:tcPr>
            <w:tcW w:w="0" w:type="auto"/>
            <w:vAlign w:val="center"/>
            <w:hideMark/>
          </w:tcPr>
          <w:p w14:paraId="6D3AE761"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Include competent adults, review risk assessment</w:t>
            </w:r>
          </w:p>
        </w:tc>
      </w:tr>
      <w:tr w:rsidR="00E00953" w:rsidRPr="009750B6" w14:paraId="68947DEA" w14:textId="77777777">
        <w:trPr>
          <w:tblCellSpacing w:w="15" w:type="dxa"/>
        </w:trPr>
        <w:tc>
          <w:tcPr>
            <w:tcW w:w="0" w:type="auto"/>
            <w:vAlign w:val="center"/>
            <w:hideMark/>
          </w:tcPr>
          <w:p w14:paraId="1E8D5ADC"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5 years+</w:t>
            </w:r>
          </w:p>
        </w:tc>
        <w:tc>
          <w:tcPr>
            <w:tcW w:w="0" w:type="auto"/>
            <w:vAlign w:val="center"/>
            <w:hideMark/>
          </w:tcPr>
          <w:p w14:paraId="2FE3602C"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1:8–1:13</w:t>
            </w:r>
          </w:p>
        </w:tc>
        <w:tc>
          <w:tcPr>
            <w:tcW w:w="0" w:type="auto"/>
            <w:vAlign w:val="center"/>
            <w:hideMark/>
          </w:tcPr>
          <w:p w14:paraId="40ED3EF1" w14:textId="77777777" w:rsidR="00E00953" w:rsidRPr="009750B6" w:rsidRDefault="00E00953" w:rsidP="00E00953">
            <w:pPr>
              <w:rPr>
                <w:rFonts w:ascii="Arial" w:eastAsia="Times New Roman" w:hAnsi="Arial" w:cs="Arial"/>
                <w:lang w:val="en-GB" w:eastAsia="en-GB"/>
              </w:rPr>
            </w:pPr>
            <w:r w:rsidRPr="009750B6">
              <w:rPr>
                <w:rFonts w:ascii="Arial" w:eastAsia="Times New Roman" w:hAnsi="Arial" w:cs="Arial"/>
                <w:lang w:val="en-GB" w:eastAsia="en-GB"/>
              </w:rPr>
              <w:t>Depends on setting and outing risk</w:t>
            </w:r>
          </w:p>
        </w:tc>
      </w:tr>
    </w:tbl>
    <w:p w14:paraId="3513D250" w14:textId="77777777" w:rsidR="00E00953" w:rsidRPr="00747A0F" w:rsidRDefault="00E00953" w:rsidP="00747A0F">
      <w:pPr>
        <w:rPr>
          <w:rFonts w:ascii="Arial" w:hAnsi="Arial" w:cs="Arial"/>
          <w:lang w:val="en-GB"/>
        </w:rPr>
      </w:pPr>
    </w:p>
    <w:sectPr w:rsidR="00E00953" w:rsidRPr="00747A0F" w:rsidSect="00682BC3">
      <w:pgSz w:w="11900" w:h="16840"/>
      <w:pgMar w:top="1134" w:right="1701"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BC2"/>
    <w:multiLevelType w:val="multilevel"/>
    <w:tmpl w:val="1F9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9759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C4DA4"/>
    <w:multiLevelType w:val="multilevel"/>
    <w:tmpl w:val="95A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A037C"/>
    <w:multiLevelType w:val="multilevel"/>
    <w:tmpl w:val="B11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D7CF3"/>
    <w:multiLevelType w:val="multilevel"/>
    <w:tmpl w:val="B5CE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7D22"/>
    <w:multiLevelType w:val="multilevel"/>
    <w:tmpl w:val="9A2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27B68"/>
    <w:multiLevelType w:val="multilevel"/>
    <w:tmpl w:val="437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97288"/>
    <w:multiLevelType w:val="multilevel"/>
    <w:tmpl w:val="5C64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A0C15"/>
    <w:multiLevelType w:val="multilevel"/>
    <w:tmpl w:val="6DB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E005D"/>
    <w:multiLevelType w:val="multilevel"/>
    <w:tmpl w:val="5BD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D2322"/>
    <w:multiLevelType w:val="multilevel"/>
    <w:tmpl w:val="0C4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46DA0"/>
    <w:multiLevelType w:val="multilevel"/>
    <w:tmpl w:val="E4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85135"/>
    <w:multiLevelType w:val="multilevel"/>
    <w:tmpl w:val="39F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D001C"/>
    <w:multiLevelType w:val="multilevel"/>
    <w:tmpl w:val="DF9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532A"/>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403461">
    <w:abstractNumId w:val="1"/>
  </w:num>
  <w:num w:numId="2" w16cid:durableId="519242395">
    <w:abstractNumId w:val="14"/>
  </w:num>
  <w:num w:numId="3" w16cid:durableId="1052077722">
    <w:abstractNumId w:val="6"/>
  </w:num>
  <w:num w:numId="4" w16cid:durableId="641351153">
    <w:abstractNumId w:val="9"/>
  </w:num>
  <w:num w:numId="5" w16cid:durableId="1018654005">
    <w:abstractNumId w:val="5"/>
  </w:num>
  <w:num w:numId="6" w16cid:durableId="1083407115">
    <w:abstractNumId w:val="12"/>
  </w:num>
  <w:num w:numId="7" w16cid:durableId="1713922356">
    <w:abstractNumId w:val="7"/>
  </w:num>
  <w:num w:numId="8" w16cid:durableId="1479688539">
    <w:abstractNumId w:val="10"/>
  </w:num>
  <w:num w:numId="9" w16cid:durableId="1886133920">
    <w:abstractNumId w:val="3"/>
  </w:num>
  <w:num w:numId="10" w16cid:durableId="12345806">
    <w:abstractNumId w:val="0"/>
  </w:num>
  <w:num w:numId="11" w16cid:durableId="687634749">
    <w:abstractNumId w:val="11"/>
  </w:num>
  <w:num w:numId="12" w16cid:durableId="1554001537">
    <w:abstractNumId w:val="13"/>
  </w:num>
  <w:num w:numId="13" w16cid:durableId="2044790213">
    <w:abstractNumId w:val="8"/>
  </w:num>
  <w:num w:numId="14" w16cid:durableId="173157315">
    <w:abstractNumId w:val="2"/>
  </w:num>
  <w:num w:numId="15" w16cid:durableId="81342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DE"/>
    <w:rsid w:val="00006D67"/>
    <w:rsid w:val="00046278"/>
    <w:rsid w:val="00176C97"/>
    <w:rsid w:val="001A51DE"/>
    <w:rsid w:val="00210161"/>
    <w:rsid w:val="002E39CB"/>
    <w:rsid w:val="003D5BF2"/>
    <w:rsid w:val="00412B0B"/>
    <w:rsid w:val="00570ED3"/>
    <w:rsid w:val="005D0328"/>
    <w:rsid w:val="00682BC3"/>
    <w:rsid w:val="006E58D9"/>
    <w:rsid w:val="00747A0F"/>
    <w:rsid w:val="007B36E8"/>
    <w:rsid w:val="009750B6"/>
    <w:rsid w:val="00A268A0"/>
    <w:rsid w:val="00A4648F"/>
    <w:rsid w:val="00BC2632"/>
    <w:rsid w:val="00BD1A44"/>
    <w:rsid w:val="00BF65A6"/>
    <w:rsid w:val="00D229A5"/>
    <w:rsid w:val="00D546E2"/>
    <w:rsid w:val="00E00953"/>
    <w:rsid w:val="00E943F3"/>
    <w:rsid w:val="00ED159C"/>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A9E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1">
    <w:name w:val="heading 1"/>
    <w:basedOn w:val="Normal"/>
    <w:next w:val="Normal"/>
    <w:link w:val="Heading1Char"/>
    <w:uiPriority w:val="9"/>
    <w:qFormat/>
    <w:rsid w:val="00412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2B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2B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D37BCA"/>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unhideWhenUsed/>
    <w:qFormat/>
    <w:rsid w:val="00D37BCA"/>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37BCA"/>
    <w:rPr>
      <w:rFonts w:eastAsia="Times New Roman"/>
      <w:b/>
      <w:bCs/>
      <w:sz w:val="28"/>
      <w:szCs w:val="28"/>
    </w:rPr>
  </w:style>
  <w:style w:type="character" w:customStyle="1" w:styleId="Heading5Char">
    <w:name w:val="Heading 5 Char"/>
    <w:basedOn w:val="DefaultParagraphFont"/>
    <w:link w:val="Heading5"/>
    <w:uiPriority w:val="9"/>
    <w:rsid w:val="00D37BCA"/>
    <w:rPr>
      <w:rFonts w:eastAsia="Times New Roman"/>
      <w:b/>
      <w:bCs/>
      <w:i/>
      <w:iCs/>
      <w:sz w:val="26"/>
      <w:szCs w:val="26"/>
    </w:rPr>
  </w:style>
  <w:style w:type="character" w:styleId="Strong">
    <w:name w:val="Strong"/>
    <w:basedOn w:val="DefaultParagraphFont"/>
    <w:uiPriority w:val="22"/>
    <w:qFormat/>
    <w:rsid w:val="00D37BCA"/>
    <w:rPr>
      <w:b/>
    </w:rPr>
  </w:style>
  <w:style w:type="paragraph" w:styleId="NoSpacing">
    <w:name w:val="No Spacing"/>
    <w:uiPriority w:val="1"/>
    <w:qFormat/>
    <w:rsid w:val="005D0328"/>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12B0B"/>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9"/>
    <w:semiHidden/>
    <w:rsid w:val="00412B0B"/>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412B0B"/>
    <w:rPr>
      <w:rFonts w:asciiTheme="majorHAnsi" w:eastAsiaTheme="majorEastAsia" w:hAnsiTheme="majorHAnsi" w:cstheme="majorBidi"/>
      <w:color w:val="1F3763" w:themeColor="accent1" w:themeShade="7F"/>
      <w:sz w:val="24"/>
      <w:szCs w:val="24"/>
      <w:lang w:val="en-US" w:eastAsia="en-US"/>
    </w:rPr>
  </w:style>
  <w:style w:type="paragraph" w:styleId="NormalWeb">
    <w:name w:val="Normal (Web)"/>
    <w:basedOn w:val="Normal"/>
    <w:uiPriority w:val="99"/>
    <w:semiHidden/>
    <w:unhideWhenUsed/>
    <w:rsid w:val="00412B0B"/>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41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6</cp:revision>
  <dcterms:created xsi:type="dcterms:W3CDTF">2025-08-28T22:44:00Z</dcterms:created>
  <dcterms:modified xsi:type="dcterms:W3CDTF">2026-01-04T20:23:00Z</dcterms:modified>
</cp:coreProperties>
</file>